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Перфильева</w:t>
      </w:r>
      <w:r>
        <w:rPr>
          <w:rFonts w:hint="default"/>
          <w:color w:val="auto"/>
          <w:szCs w:val="28"/>
          <w:lang w:val="ru-RU"/>
        </w:rPr>
        <w:t xml:space="preserve"> О.К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szCs w:val="28"/>
        </w:rPr>
      </w:pPr>
      <w:r>
        <w:rPr>
          <w:color w:val="auto"/>
          <w:szCs w:val="28"/>
        </w:rPr>
        <w:t xml:space="preserve">Работу принял: </w:t>
      </w:r>
      <w:r>
        <w:rPr>
          <w:color w:val="auto"/>
          <w:szCs w:val="28"/>
          <w:lang w:val="ru-RU"/>
        </w:rPr>
        <w:t>доцент</w:t>
      </w:r>
      <w:r>
        <w:rPr>
          <w:rFonts w:hint="default"/>
          <w:color w:val="auto"/>
          <w:szCs w:val="28"/>
          <w:lang w:val="ru-RU"/>
        </w:rPr>
        <w:t xml:space="preserve"> </w:t>
      </w:r>
      <w:r>
        <w:rPr>
          <w:rFonts w:hint="default"/>
          <w:color w:val="auto"/>
          <w:szCs w:val="28"/>
          <w:highlight w:val="none"/>
          <w:lang w:val="ru-RU"/>
        </w:rPr>
        <w:t>кафедры ВСиИ,к.т.н., Журавлёв А.Е</w:t>
      </w:r>
      <w:r>
        <w:rPr>
          <w:color w:val="auto"/>
          <w:szCs w:val="28"/>
          <w:highlight w:val="none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"1-2"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_Toc25899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_Toc25899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_Toc30992 </w:instrText>
      </w:r>
      <w:r>
        <w:rPr>
          <w:lang w:val="ru-RU"/>
        </w:rPr>
        <w:fldChar w:fldCharType="separate"/>
      </w:r>
      <w:r>
        <w:rPr>
          <w:lang w:val="ru-RU"/>
        </w:rPr>
        <w:t>1. 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r>
        <w:tab/>
      </w:r>
      <w:r>
        <w:fldChar w:fldCharType="begin"/>
      </w:r>
      <w:r>
        <w:instrText xml:space="preserve"> PAGEREF _Toc30992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_Toc23158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 xml:space="preserve">1.1. Общие сведения об игре </w:t>
      </w:r>
      <w:r>
        <w:rPr>
          <w:rFonts w:hint="default"/>
          <w:lang w:val="en-US"/>
        </w:rPr>
        <w:t>“Postman life”</w:t>
      </w:r>
      <w:r>
        <w:tab/>
      </w:r>
      <w:r>
        <w:fldChar w:fldCharType="begin"/>
      </w:r>
      <w:r>
        <w:instrText xml:space="preserve"> PAGEREF _Toc23158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_Toc2034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Обзор аналогов</w:t>
      </w:r>
      <w:r>
        <w:tab/>
      </w:r>
      <w:r>
        <w:fldChar w:fldCharType="begin"/>
      </w:r>
      <w:r>
        <w:instrText xml:space="preserve"> PAGEREF _Toc2034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_Toc20385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 xml:space="preserve">1.3. </w:t>
      </w:r>
      <w:r>
        <w:rPr>
          <w:rFonts w:hint="default"/>
          <w:lang w:val="ru-RU"/>
        </w:rPr>
        <w:t>Сводная таблица оценки</w:t>
      </w:r>
      <w:r>
        <w:tab/>
      </w:r>
      <w:r>
        <w:fldChar w:fldCharType="begin"/>
      </w:r>
      <w:r>
        <w:instrText xml:space="preserve"> PAGEREF _Toc20385 \h </w:instrText>
      </w:r>
      <w:r>
        <w:fldChar w:fldCharType="separate"/>
      </w:r>
      <w:r>
        <w:t>11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_Toc30880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1.4. Требования к проекту</w:t>
      </w:r>
      <w:r>
        <w:tab/>
      </w:r>
      <w:r>
        <w:fldChar w:fldCharType="begin"/>
      </w:r>
      <w:r>
        <w:instrText xml:space="preserve"> PAGEREF _Toc30880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_Toc27694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1.5. Задачи</w:t>
      </w:r>
      <w:r>
        <w:tab/>
      </w:r>
      <w:r>
        <w:fldChar w:fldCharType="begin"/>
      </w:r>
      <w:r>
        <w:instrText xml:space="preserve"> PAGEREF _Toc27694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_Toc14799 </w:instrText>
      </w:r>
      <w:r>
        <w:rPr>
          <w:lang w:val="ru-RU"/>
        </w:rPr>
        <w:fldChar w:fldCharType="separate"/>
      </w:r>
      <w:r>
        <w:rPr>
          <w:lang w:val="ru-RU"/>
        </w:rPr>
        <w:t>2. 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r>
        <w:tab/>
      </w:r>
      <w:r>
        <w:fldChar w:fldCharType="begin"/>
      </w:r>
      <w:r>
        <w:instrText xml:space="preserve"> PAGEREF _Toc14799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_Toc15419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2.1. Обоснование выбора технологий</w:t>
      </w:r>
      <w:r>
        <w:tab/>
      </w:r>
      <w:r>
        <w:fldChar w:fldCharType="begin"/>
      </w:r>
      <w:r>
        <w:instrText xml:space="preserve"> PAGEREF _Toc15419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_Toc1662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2.2. Администрирование и менеджмент проекта через СУП и СКВ</w:t>
      </w:r>
      <w:r>
        <w:tab/>
      </w:r>
      <w:r>
        <w:fldChar w:fldCharType="begin"/>
      </w:r>
      <w:r>
        <w:instrText xml:space="preserve"> PAGEREF _Toc1662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_Toc14547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2.3. Спецификация функциональных требований</w:t>
      </w:r>
      <w:r>
        <w:tab/>
      </w:r>
      <w:r>
        <w:fldChar w:fldCharType="begin"/>
      </w:r>
      <w:r>
        <w:instrText xml:space="preserve"> PAGEREF _Toc14547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_Toc7527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 </w:t>
      </w:r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r>
        <w:tab/>
      </w:r>
      <w:r>
        <w:fldChar w:fldCharType="begin"/>
      </w:r>
      <w:r>
        <w:instrText xml:space="preserve"> PAGEREF _Toc7527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_Toc12321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3.1. Тестирование по тест-кейсам</w:t>
      </w:r>
      <w:r>
        <w:tab/>
      </w:r>
      <w:r>
        <w:fldChar w:fldCharType="begin"/>
      </w:r>
      <w:r>
        <w:instrText xml:space="preserve"> PAGEREF _Toc12321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_Toc23809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3.2. Тестирование компонентов проекта</w:t>
      </w:r>
      <w:r>
        <w:tab/>
      </w:r>
      <w:r>
        <w:fldChar w:fldCharType="begin"/>
      </w:r>
      <w:r>
        <w:instrText xml:space="preserve"> PAGEREF _Toc23809 \h </w:instrText>
      </w:r>
      <w:r>
        <w:fldChar w:fldCharType="separate"/>
      </w:r>
      <w:r>
        <w:t>19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_Toc29678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3.3. Тестирование проекта на разных устройствах</w:t>
      </w:r>
      <w:r>
        <w:tab/>
      </w:r>
      <w:r>
        <w:fldChar w:fldCharType="begin"/>
      </w:r>
      <w:r>
        <w:instrText xml:space="preserve"> PAGEREF _Toc29678 \h </w:instrText>
      </w:r>
      <w:r>
        <w:fldChar w:fldCharType="separate"/>
      </w:r>
      <w:r>
        <w:t>26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_Toc12397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3.4. Тестирование проекта на устройствах разной мощности с помощью эмулятора</w:t>
      </w:r>
      <w:r>
        <w:tab/>
      </w:r>
      <w:r>
        <w:fldChar w:fldCharType="begin"/>
      </w:r>
      <w:r>
        <w:instrText xml:space="preserve"> PAGEREF _Toc12397 \h </w:instrText>
      </w:r>
      <w:r>
        <w:fldChar w:fldCharType="separate"/>
      </w:r>
      <w:r>
        <w:t>33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_Toc10571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3.5. Автоматизация тестирования бэк-энда</w:t>
      </w:r>
      <w:r>
        <w:tab/>
      </w:r>
      <w:r>
        <w:fldChar w:fldCharType="begin"/>
      </w:r>
      <w:r>
        <w:instrText xml:space="preserve"> PAGEREF _Toc10571 \h </w:instrText>
      </w:r>
      <w:r>
        <w:fldChar w:fldCharType="separate"/>
      </w:r>
      <w:r>
        <w:t>33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_Toc23823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3.6. Автоматизация тестирования </w:t>
      </w:r>
      <w:bookmarkStart w:id="34" w:name="_GoBack"/>
      <w:bookmarkEnd w:id="34"/>
      <w:r>
        <w:rPr>
          <w:rFonts w:hint="default"/>
          <w:lang w:val="en-US" w:eastAsia="ru-RU"/>
        </w:rPr>
        <w:t>фронт-энда</w:t>
      </w:r>
      <w:r>
        <w:tab/>
      </w:r>
      <w:r>
        <w:fldChar w:fldCharType="begin"/>
      </w:r>
      <w:r>
        <w:instrText xml:space="preserve"> PAGEREF _Toc23823 \h </w:instrText>
      </w:r>
      <w:r>
        <w:fldChar w:fldCharType="separate"/>
      </w:r>
      <w:r>
        <w:t>33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_Toc10844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 Руководство пользователя</w:t>
      </w:r>
      <w:r>
        <w:tab/>
      </w:r>
      <w:r>
        <w:fldChar w:fldCharType="begin"/>
      </w:r>
      <w:r>
        <w:instrText xml:space="preserve"> PAGEREF _Toc10844 \h </w:instrText>
      </w:r>
      <w:r>
        <w:fldChar w:fldCharType="separate"/>
      </w:r>
      <w:r>
        <w:t>34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_Toc32156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4.1. Настройки приложения</w:t>
      </w:r>
      <w:r>
        <w:tab/>
      </w:r>
      <w:r>
        <w:fldChar w:fldCharType="begin"/>
      </w:r>
      <w:r>
        <w:instrText xml:space="preserve"> PAGEREF _Toc32156 \h </w:instrText>
      </w:r>
      <w:r>
        <w:fldChar w:fldCharType="separate"/>
      </w:r>
      <w:r>
        <w:t>34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underscore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_Toc13207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4.2. Игра</w:t>
      </w:r>
      <w:r>
        <w:tab/>
      </w:r>
      <w:r>
        <w:fldChar w:fldCharType="begin"/>
      </w:r>
      <w:r>
        <w:instrText xml:space="preserve"> PAGEREF _Toc13207 \h </w:instrText>
      </w:r>
      <w:r>
        <w:fldChar w:fldCharType="separate"/>
      </w:r>
      <w:r>
        <w:t>37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_Toc7906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5. Руководство администратора</w:t>
      </w:r>
      <w:r>
        <w:tab/>
      </w:r>
      <w:r>
        <w:fldChar w:fldCharType="begin"/>
      </w:r>
      <w:r>
        <w:instrText xml:space="preserve"> PAGEREF _Toc7906 \h </w:instrText>
      </w:r>
      <w:r>
        <w:fldChar w:fldCharType="separate"/>
      </w:r>
      <w:r>
        <w:t>38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underscore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_Toc8190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_Toc8190 \h </w:instrText>
      </w:r>
      <w:r>
        <w:fldChar w:fldCharType="separate"/>
      </w:r>
      <w:r>
        <w:t>39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25899"/>
      <w:r>
        <w:rPr>
          <w:rFonts w:hint="default"/>
          <w:lang w:val="ru-RU"/>
        </w:rPr>
        <w:t>Введение</w:t>
      </w:r>
      <w:bookmarkEnd w:id="0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1" w:name="_Toc30992"/>
      <w:r>
        <w:rPr>
          <w:lang w:val="ru-RU"/>
        </w:rPr>
        <w:t>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bookmarkEnd w:id="1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" w:name="_Toc23158"/>
      <w:r>
        <w:rPr>
          <w:rFonts w:hint="default"/>
          <w:lang w:val="ru-RU"/>
        </w:rPr>
        <w:t xml:space="preserve">Общие сведения об игре </w:t>
      </w:r>
      <w:r>
        <w:rPr>
          <w:rFonts w:hint="default"/>
          <w:lang w:val="en-US"/>
        </w:rPr>
        <w:t>“Postman life”</w:t>
      </w:r>
      <w:bookmarkEnd w:id="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представляет собой бродилку в открытом 3D мире, где игроки берут на себя роль почтальона в поселке городского типа.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игровом мире будут функциональные здания, такие как почта и магазин, жилые и производственные здания, а также различные пасхалки и элементы окружения.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3" w:name="_Toc2034"/>
      <w:r>
        <w:rPr>
          <w:rFonts w:hint="default"/>
          <w:lang w:val="ru-RU"/>
        </w:rPr>
        <w:t>Обзор аналогов</w:t>
      </w:r>
      <w:bookmarkEnd w:id="3"/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(TRDS)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- это основанная на физике игра-симулятор, разработанная We're Five Games и изданная tinyBuild. Действие игры разворачивается в открытом мире, где игроки берут на себя роль водителей доставки в хаотичном и непредсказуемом мире.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Одной из ключевых особенностей игры является многопользовательский режим, который позволяет до четырех игрокам играть вместе онлайн или локально. Игроки могут работать сообща, чтобы завершить доставку, или соревноваться друг с другом, чтобы узнать, кто сможет доставить больше посылок.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доступна для покупки на нескольких платформах, включая Windows, Nintendo Switch, PlayStation 4 и Xbox One. Цена варьируется в зависимости от платформы, но обычно составляет от 15 до 20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i5 2300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3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предлагает кроссплатформенную игру, что означает, что игроки на разных платформах не могут играть вместе. Однако игроки могут играть с другими на одной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Totally Reliable Delivery Service - это веселая и занимательная игра-симулятор, основанная на физике, в которую лучше всего играть с друзьями. Открытый мир, многопользовательский режим и низкие системные требования делают игру доступной для игроков на различных платформах и устройствах.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825875" cy="1913255"/>
            <wp:effectExtent l="0" t="0" r="14605" b="6985"/>
            <wp:docPr id="23" name="Изображение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Скриншот игры Totally Reliable Delivery Service</w:t>
      </w:r>
    </w:p>
    <w:p>
      <w:pPr>
        <w:jc w:val="center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(RMMaD)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- это игра для доставки, разработанная TinyDino Games. Действие игры разворачивается в открытом 2D мире, где игроки берут на себя роль почтальона, доставляющего почту и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представлены различные маршруты и режимы, включая новый режим под названием "Почтовая жизнь", который добавляет в игру основные боевые действия и новые карты.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доступна для покупки на платформе Windows через Steam. Цена игры составляет $9,99.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ОС: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2,4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1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Route Me Mail and Delivery Co - это игра для доставки, которая предлагает игрокам множество маршрутов и режимов для изучения. Открытый мир и относительно низкие системные требования делают ее доступной для игроков на платформе Windows. Однако отсутствие многопользовательского режима и кроссплатформенности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425950" cy="2213610"/>
            <wp:effectExtent l="0" t="0" r="8890" b="11430"/>
            <wp:docPr id="24" name="Изображение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Скриншоты игры Route Me Mail and Delivery Co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Flying Neko Delivery (FND)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- это основанная на физике игра для доставки, разработанная Righteous Weasel Games. Действие игры разворачивается в красочном и причудливом мире, где игроки берут на себя роль летающего кота, доставляющего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представлено множество уровней, каждый с различными задачами и препятствиями для преодоления.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доступна для покупки на нескольких платформах, включая Windows, Mac и Linux. Цена игры составляет 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2 Duo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2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500 МБ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поддерживает кроссплатформенную игру, что означает, что игроки на разных платформах не могут играть вместе. Однако игроки могут играть с другими на той же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Flying Neko Delivery - это основанная на физике игра для доставки, которая предлагает игрокам множество уровней и задач для изучения. Причудливый мир и относительно низкие системные требования делают ее доступной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889500" cy="2444750"/>
            <wp:effectExtent l="0" t="0" r="2540" b="8890"/>
            <wp:docPr id="25" name="Изображение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Скриншот игры Flying Neko Delivery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Lake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- приключенческая игра, основанная на повествовании, разработанная Gamious. Действие игры разворачивается в маленьком городке Провиденс-Оукс, где игроки берут на себя роль Мередит Вайс, инженера-программиста, которая возвращается в свой родной город, чтобы на две недели взять на себя обязанности по доставке почты своего отца.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взаимодействовать с его жителями.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доступен для покупки на нескольких платформах, включая Windows, Mac и Nintendo Switch. Цена игры составляет $19,99.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Lake - это приключенческая игра, основанная на повествовании, которая предлагает игрокам возможность исследовать небольшой городок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82845" cy="2492375"/>
            <wp:effectExtent l="0" t="0" r="635" b="6985"/>
            <wp:docPr id="26" name="Изображение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. Скриншот игры </w:t>
      </w:r>
      <w:r>
        <w:rPr>
          <w:rFonts w:hint="default"/>
          <w:lang w:val="en-US"/>
        </w:rPr>
        <w:t>Lake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Cloudpunk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- приключенческая игра в стиле киберпанк, разработанная ION Lands. Действие игры разворачивается в городе Нивалис, где игроки берут на себя роль Нарнии, нового водителя доставки для Cloudpunk, компании по доставке, которая работает в подземном мире города.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его различные районы, выполняя миссии по доставке.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доступен для покупки на нескольких платформах, включая Windows, PlayStation 4, Xbox One и Nintendo Switch. Цена игры варьируется в зависимости от платформы, но обычно составляет от 24,99 до 29,99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i3-3220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RAM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6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Cloudpunk - это приключенческая игра в стиле киберпанк, которая предлагает игрокам возможность исследовать огромный город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99990" cy="2500630"/>
            <wp:effectExtent l="0" t="0" r="13970" b="13970"/>
            <wp:docPr id="27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Скриншот игры Cloudpunk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4" w:name="_Toc20385"/>
      <w:r>
        <w:rPr>
          <w:rFonts w:hint="default"/>
          <w:lang w:val="ru-RU"/>
        </w:rPr>
        <w:t>Сводная таблица оценки</w:t>
      </w:r>
      <w:bookmarkEnd w:id="4"/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Сводная таблица оценки аналогов</w:t>
      </w:r>
    </w:p>
    <w:tbl>
      <w:tblPr>
        <w:tblStyle w:val="7"/>
        <w:tblW w:w="904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3"/>
        <w:gridCol w:w="1098"/>
        <w:gridCol w:w="1098"/>
        <w:gridCol w:w="989"/>
        <w:gridCol w:w="974"/>
        <w:gridCol w:w="13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TRDS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RMMaD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FND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Lake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Cloudpunk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Мультиплеер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Цена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09/10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Минимальные требования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5. Кроссплатформенность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02/10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Итог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7,6/10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" w:name="_Toc30880"/>
      <w:r>
        <w:rPr>
          <w:rFonts w:hint="default"/>
          <w:lang w:val="ru-RU"/>
        </w:rPr>
        <w:t>Требования к проекту</w:t>
      </w:r>
      <w:bookmarkEnd w:id="5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связи с выставленными оценками и учётом всех позитивных и негативных аспектов каждого конкурента нашего проекта, предлагаем следующие решения:</w:t>
      </w:r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Требования к проекту</w:t>
      </w:r>
    </w:p>
    <w:tbl>
      <w:tblPr>
        <w:tblStyle w:val="7"/>
        <w:tblW w:w="9482" w:type="dxa"/>
        <w:tblInd w:w="-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9"/>
        <w:gridCol w:w="65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Проект Postman Life подразумевает открытый мир изначально. Он будет огромным, разнообразным и полным живых существ. По этому фактору мы сможем дать отпор конкурентам благодаря движку - Godot Engine, в который предустановлена отличная оптимизация 3</w:t>
            </w:r>
            <w:r>
              <w:rPr>
                <w:rFonts w:hint="default"/>
                <w:sz w:val="24"/>
                <w:szCs w:val="22"/>
                <w:lang w:val="en-US" w:eastAsia="zh-CN"/>
              </w:rPr>
              <w:t>D</w:t>
            </w:r>
            <w:r>
              <w:rPr>
                <w:rFonts w:hint="default"/>
                <w:sz w:val="24"/>
                <w:szCs w:val="22"/>
                <w:lang w:val="ru-RU" w:eastAsia="zh-CN"/>
              </w:rPr>
              <w:t xml:space="preserve"> пространства, что даст больше свободы в строительстве игрового мира.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Цена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Наша игра будет практически бесплатной, как минимум - дешевле чем у конкурентов.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Минимальные требования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Благодаря новому движку и его инструментарию есть широкий функционал оптимизации игры для слабых ПК.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28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Кроссплатформенность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Godot Engine - среда разработки проекта Postman Life позволяет экспортировать его практически на любую платформу: Android, IOS, Web, Windows, VR. Проект Postman Life будет портирован на: Android и Windows.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IOS и VR не будет осуществлен, так как у команды разработки нет устройств для тестирования.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Web не будет осуществлен, так как это потребует создания параллельного проекта с перебором функционала, что не вписывается в график разработки.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" w:name="_Toc27694"/>
      <w:r>
        <w:rPr>
          <w:rFonts w:hint="default"/>
          <w:lang w:val="ru-RU"/>
        </w:rPr>
        <w:t>Задачи</w:t>
      </w:r>
      <w:bookmarkEnd w:id="6"/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Анализ требований к ПС и разработка функциональных требований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Обоснование выбора технологий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Администрирование и менеджмент проекта через СУП и СКВ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Спецификация функциональных требований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приложения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Тестовые сценарии и тест-кейсы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компонентов проекта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проекта на устройствах разной мощности с помощью эмуляторов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Автоматизация тестирования бэк-энда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Автоматизация тестирования фронт-энда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пользователя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администратора</w:t>
      </w:r>
    </w:p>
    <w:p>
      <w:pPr>
        <w:rPr>
          <w:rFonts w:hint="default"/>
          <w:lang w:val="ru-RU"/>
        </w:rPr>
      </w:pPr>
    </w:p>
    <w:p>
      <w:pPr>
        <w:numPr>
          <w:numId w:val="0"/>
        </w:num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lang w:val="ru-RU"/>
        </w:rPr>
      </w:pPr>
      <w:bookmarkStart w:id="7" w:name="_Toc14799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bookmarkEnd w:id="7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" w:name="_Toc15419"/>
      <w:r>
        <w:rPr>
          <w:rFonts w:hint="default"/>
          <w:lang w:val="ru-RU"/>
        </w:rPr>
        <w:t>Обоснование выбора технологий</w:t>
      </w:r>
      <w:bookmarkEnd w:id="8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Среда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 xml:space="preserve">является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открытым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"https://ru.wikipedia.org/wiki/%D0%9A%D1%80%D0%BE%D1%81%D1%81%D0%BF%D0%BB%D0%B0%D1%82%D1%84%D0%BE%D1%80%D0%BC%D0%B5%D0%BD%D0%BD%D0%BE%D1%81%D1%82%D1%8C" \o "Кроссплатформенность"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кроссплатформенный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2D- и 3D-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"https://ru.wikipedia.org/wiki/%D0%98%D0%B3%D1%80%D0%BE%D0%B2%D0%BE%D0%B9_%D0%B4%D0%B2%D0%B8%D0%B6%D0%BE%D0%BA" \o "Игровой движок"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игровой движок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под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"https://ru.wikipedia.org/wiki/%D0%9B%D0%B8%D1%86%D0%B5%D0%BD%D0%B7%D0%B8%D1%8F_MIT" \o "Лицензия MIT"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лицензией MIT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, который разрабатывается сообществом Godot Engine Community. 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9" w:name="_Toc1662"/>
      <w:r>
        <w:rPr>
          <w:rFonts w:hint="default"/>
          <w:lang w:val="ru-RU"/>
        </w:rPr>
        <w:t>Администрирование и менеджмент проекта через СУП и СКВ</w:t>
      </w:r>
      <w:bookmarkEnd w:id="9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СКВ и СУП был выбран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. Относительно системы контроля версий используется </w:t>
      </w:r>
      <w:r>
        <w:rPr>
          <w:rFonts w:hint="default"/>
          <w:lang w:val="en-US"/>
        </w:rPr>
        <w:t>GitHub Desktop</w:t>
      </w:r>
      <w:r>
        <w:rPr>
          <w:rFonts w:hint="default"/>
          <w:lang w:val="ru-RU"/>
        </w:rPr>
        <w:t xml:space="preserve">, который отслеживает изменения файлов проекта, и с помощью которого разработчики могут регулировать и отслеживать версии приложения. Существующие ошибки приложения будут автоматически закрываться при их указании во время коммита (коммит (англ. </w:t>
      </w:r>
      <w:r>
        <w:rPr>
          <w:rFonts w:hint="default"/>
          <w:lang w:val="en-US"/>
        </w:rPr>
        <w:t>commit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- фиксация набора связанных изменений).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системы управления приложением используется отдельный компонент </w:t>
      </w:r>
      <w:r>
        <w:rPr>
          <w:rFonts w:hint="default"/>
          <w:lang w:val="en-US"/>
        </w:rPr>
        <w:t xml:space="preserve">GitHub -  </w:t>
      </w:r>
      <w:r>
        <w:rPr>
          <w:rFonts w:hint="default"/>
          <w:lang w:val="ru-RU"/>
        </w:rPr>
        <w:t xml:space="preserve">доска. В нее вносятся все текущие задачи, разбитые по категориям, указываются существующие ошибки системы и отслеживается создание приложения. Также в </w:t>
      </w:r>
      <w:r>
        <w:rPr>
          <w:rFonts w:hint="default"/>
          <w:lang w:val="en-US"/>
        </w:rPr>
        <w:t xml:space="preserve">GitHub </w:t>
      </w:r>
      <w:r>
        <w:rPr>
          <w:rFonts w:hint="default"/>
          <w:lang w:val="ru-RU"/>
        </w:rPr>
        <w:t>было создано 2 указателя процесса разработки игры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_Ref12287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один относится к конечному релизу игры (Релиз), второй означает общую работоспособность проекта (Работоспособность).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1968500"/>
            <wp:effectExtent l="0" t="0" r="7620" b="1270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10" w:name="_Ref1228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0"/>
      <w:r>
        <w:rPr>
          <w:rFonts w:hint="default"/>
          <w:lang w:val="ru-RU"/>
        </w:rPr>
        <w:t>. Указатели процесса разработки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1" w:name="_Toc14547"/>
      <w:r>
        <w:rPr>
          <w:rFonts w:hint="default"/>
          <w:lang w:val="ru-RU"/>
        </w:rPr>
        <w:t>Спецификация функциональных требований</w:t>
      </w:r>
      <w:bookmarkEnd w:id="1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Работа программы с точки зрения пользователя представлена на диаграмме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Основные этапы функционирования системы.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Создание новой игры.</w:t>
      </w:r>
    </w:p>
    <w:p>
      <w:pPr>
        <w:numPr>
          <w:ilvl w:val="0"/>
          <w:numId w:val="0"/>
        </w:numPr>
        <w:rPr>
          <w:rFonts w:hint="default"/>
          <w:lang w:val="ru-RU"/>
        </w:rPr>
      </w:pPr>
      <w:r>
        <w:rPr>
          <w:rFonts w:hint="default"/>
          <w:lang w:val="ru-RU"/>
        </w:rPr>
        <w:t>Пользователь на этом этапе создает новую игру, то есть новое сохранение.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2" w:name="_Toc7527"/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bookmarkEnd w:id="12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3" w:name="_Toc12321"/>
      <w:r>
        <w:rPr>
          <w:rFonts w:hint="default"/>
          <w:lang w:val="en-US" w:eastAsia="ru-RU"/>
        </w:rPr>
        <w:t>Тестирование по тест-кейсам</w:t>
      </w:r>
      <w:bookmarkEnd w:id="13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Тест-кейсы были прописаны  в разделе «Тестирование» на доске проекта в GitHub.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3245485"/>
            <wp:effectExtent l="0" t="0" r="11430" b="63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 xml:space="preserve">. Раздел «Тестирвование» в </w:t>
      </w:r>
      <w:r>
        <w:rPr>
          <w:rFonts w:hint="default"/>
          <w:lang w:val="en-US"/>
        </w:rPr>
        <w:t>GitHub</w:t>
      </w:r>
    </w:p>
    <w:p>
      <w:pPr>
        <w:rPr>
          <w:rFonts w:hint="default"/>
          <w:lang w:val="en-US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Всего было разработано 8 разделов тестирования, каждый из которых включает в себя несколько пунктов тестирования. Результат тестирования приложения по тест-кейсам приведен в таблице ниже.</w:t>
      </w:r>
    </w:p>
    <w:p>
      <w:pPr>
        <w:bidi w:val="0"/>
        <w:rPr>
          <w:rFonts w:hint="default"/>
          <w:lang w:val="ru-RU"/>
        </w:rPr>
      </w:pPr>
    </w:p>
    <w:p>
      <w:pPr>
        <w:pStyle w:val="11"/>
        <w:wordWrap w:val="0"/>
        <w:bidi w:val="0"/>
        <w:jc w:val="right"/>
        <w:rPr>
          <w:rFonts w:hint="default"/>
          <w:sz w:val="22"/>
          <w:szCs w:val="22"/>
          <w:lang w:val="ru-RU"/>
        </w:rPr>
      </w:pP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Таблица \* ARABIC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rFonts w:hint="default"/>
          <w:sz w:val="24"/>
          <w:szCs w:val="24"/>
          <w:lang w:val="ru-RU"/>
        </w:rPr>
        <w:t>. Результат тестирование программы по тест-кейсам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264"/>
        <w:gridCol w:w="1912"/>
        <w:gridCol w:w="1899"/>
        <w:gridCol w:w="19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Раздел тестирования</w:t>
            </w:r>
          </w:p>
        </w:tc>
        <w:tc>
          <w:tcPr>
            <w:tcW w:w="2272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 тестирования</w:t>
            </w:r>
          </w:p>
        </w:tc>
        <w:tc>
          <w:tcPr>
            <w:tcW w:w="18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Пояснение</w:t>
            </w:r>
          </w:p>
        </w:tc>
        <w:tc>
          <w:tcPr>
            <w:tcW w:w="1904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Результат тестирования</w:t>
            </w:r>
          </w:p>
        </w:tc>
        <w:tc>
          <w:tcPr>
            <w:tcW w:w="190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Объекты на сцене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присутствовать в игровом мире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Магазины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Здание почты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Декторации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Управление игроком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W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вперед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A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влево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S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назад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D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вправо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Пробел - персонаж прыгает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 помощью мышки можно вращать камеру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Игрок не перемещается внутри транспорта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Появление посылок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спавнятся, если есть свободное место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не спавнятся, если свободного места нет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Спавнятся как письма, так и посылки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Игровое сохранение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игрока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заходе в предыдущую игровую сессию, указанные пункту соответствуют последним значениям данной сессии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перемещаемых объектов взаимодействия (посылки, машина)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Баланс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Статистика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Внутриигровое время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Адреса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Срок доставки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Настройки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звука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Указанные элементы настроек присутствуют и доступны для взаимодействия.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музыки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Сглаживание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Свечение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V-Sync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FXAA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TAA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SDFGI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SSAO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Тени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Частота монитора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Дальность отрисовки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Счетчик кадров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Обратная связь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Форма открывается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переходе в другое окно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нажатии «отмена»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отправки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обязательно ввести текст сообщения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не обязательно вводить данные обратной связи пользователя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закрытии и повторном открытии формы текст не сохраняется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Отправленная заявка приходит в телеграмм-канал разработчиков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Запуск игры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Успешно запускается на ПК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Платформы запуска приложения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 xml:space="preserve">Успешно запускается на </w:t>
            </w: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Android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Карта города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быть расставлены согласно заявленной карте города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Дороги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Служебные здания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</w:tbl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4" w:name="_Toc23809"/>
      <w:r>
        <w:rPr>
          <w:rFonts w:hint="default"/>
          <w:lang w:val="en-US" w:eastAsia="ru-RU"/>
        </w:rPr>
        <w:t>Тестирование компонентов проекта</w:t>
      </w:r>
      <w:bookmarkEnd w:id="14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Компонентное тестирование определяется как тип тестирования программного обеспечения, при котором тестирование выполняется для каждого отдельного компонента отдельно без интеграции с другими компонентами. Его также называют тестированием модулей, если рассматривать его с архтектурная перспектива. Тестирование компонентов также называют модульным тестированием, тестированием программ или тестированием модулей.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Как правило, любое программное обеспечение в целом состоит из нескольких компонентов. Тестирование на уровне компонентов занимается тестированием этих компонентов по отдельности.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Текущий проект имеет 3 глобальных компонента: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меню.</w:t>
      </w:r>
    </w:p>
    <w:p>
      <w:pPr>
        <w:numPr>
          <w:ilvl w:val="1"/>
          <w:numId w:val="6"/>
        </w:numPr>
        <w:bidi w:val="0"/>
        <w:ind w:left="1120" w:leftChars="40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Окно загрузки.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«Аудио».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«Графика».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«Дополнительно».</w:t>
      </w:r>
    </w:p>
    <w:p>
      <w:pPr>
        <w:numPr>
          <w:ilvl w:val="2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Форма обратной связи.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Игра.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паузы.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Главное меню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 является малофункциональным, имеет всего 3-4 кнопки и текст текущей версии приложения.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>. Тестирование компонента - Главное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39"/>
        <w:gridCol w:w="184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3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4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«Продолжить»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Появляется только при уже существующем сохранении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«Начать»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«Настройки»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в настройки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закрытие игры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«Версия игры»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Отображает текущую версию игры в формате: «vX.X.X.X» (X - </w:t>
            </w: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число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)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Окно загрузки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Данное окно появляется только после нажатия кнопки «Продолжить» или «Новая игра». Данное окно не имеет функционала для игрока, оно является посредником между главным меню и самой игрой и служит для применения игровых настроек и прогрузки игровых процессов.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Тестирование побочного компонента - Окно загрузки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6"/>
        <w:gridCol w:w="2800"/>
        <w:gridCol w:w="1862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80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6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«Подсказка»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каждом заходе на данное окно текст подсказки меняется в случайном порядке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Прогрессбар «Загрузка»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Последовательно заполняется по мере процесса загрузки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Настройки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отвечает за внутриигровые настройки, влияющие в основном на звук, графику и соответственно производительность. Он подразделен на несколько побочных компонентов: Аудио, График и Дополнительно.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Тестирование компонента - Настройки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91"/>
        <w:gridCol w:w="15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9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59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«Аудио»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«Аудио»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«Аудио»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«Графика»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«Графика»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«Графика»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«Дополнительно»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«Дополнительно»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«Дополнительно»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«Назад»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текущие настройки сохраняются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возврате, выставленные ранее настройки отображаются соответственно сохраненным</w:t>
            </w: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звуков»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музыки»</w:t>
            </w: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«Сглаживание»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«Свечение»</w:t>
            </w:r>
          </w:p>
        </w:tc>
        <w:tc>
          <w:tcPr>
            <w:tcW w:w="2983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«V-Sync»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«FXAA»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«TAA»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«SDFGI»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«SSAO»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«Тени»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«Частота монитора»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45 и 144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«Дальность отрисовки»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100 и 10000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-кнопка «Счетчик кадров»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«Написать»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открывается окно «Форма обратной связи»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4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обратной связи</w:t>
      </w:r>
    </w:p>
    <w:p>
      <w:pPr>
        <w:pStyle w:val="11"/>
        <w:wordWrap w:val="0"/>
        <w:jc w:val="right"/>
        <w:rPr>
          <w:rFonts w:hint="default"/>
          <w:lang w:val="en-US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Форма обратной связи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«Данные для обратной связи»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не обязателен для отправки заявки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«Описание проблемы»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обязателен для отправки заявки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«Отправить»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происходит отправка заявки, сообщение приходит в чат разработчиков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появляется уведомление о статусе отправки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заявки закрывается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«Отмена»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закрывается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введенный в форму текст стирается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Игра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является основным в проекте - именно с ним игрок взаимодействует больше всего. В этом компоненте большое количество функционала и объектов взаимодействия, так что в тестировании будут рассмотрены только основные.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компонента - Игра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паузы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Данное меню появляется только при вызове игроком (нажатии кнопки Esc). 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паузы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5" w:name="_Toc29678"/>
      <w:r>
        <w:rPr>
          <w:rFonts w:hint="default"/>
          <w:lang w:val="en-US" w:eastAsia="ru-RU"/>
        </w:rPr>
        <w:t>Тестирование проекта на разных устройствах</w:t>
      </w:r>
      <w:bookmarkEnd w:id="15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Было проведено тестирование приложения на 5 разных по конфигурациях компьютерах. Цель данного тестирования - проверка производительности приложения при разных конфигурациях устройства и настроек графики.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 графики, при которых проводилось тестирование приложения на разных устройствах: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Низкие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_Ref2886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Подразумевают отключение всех дополнительных эффектов, минимальную дальность отрисовки и отсутствие сглаживания.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664200" cy="3239770"/>
            <wp:effectExtent l="0" t="0" r="5080" b="635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jc w:val="center"/>
        <w:rPr>
          <w:rFonts w:hint="default"/>
          <w:lang w:val="ru-RU"/>
        </w:rPr>
      </w:pPr>
      <w:bookmarkStart w:id="16" w:name="_Ref2886"/>
      <w:bookmarkStart w:id="17" w:name="_Ref2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16"/>
      <w:r>
        <w:rPr>
          <w:rFonts w:hint="default"/>
          <w:lang w:val="ru-RU"/>
        </w:rPr>
        <w:t>. Минимальные настройки графики</w:t>
      </w:r>
      <w:bookmarkEnd w:id="17"/>
    </w:p>
    <w:p>
      <w:pPr>
        <w:rPr>
          <w:rFonts w:hint="default"/>
          <w:lang w:val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Средние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_Ref4071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выставление средних значений сглаживания, теней и дальности отрисовки. Из дополнительных эффектов включаются те, которые в наименьшей степени нагружают систему.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4360" cy="3239770"/>
            <wp:effectExtent l="0" t="0" r="10160" b="6350"/>
            <wp:docPr id="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18" w:name="_Ref40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18"/>
      <w:r>
        <w:rPr>
          <w:rFonts w:hint="default"/>
          <w:lang w:val="ru-RU"/>
        </w:rPr>
        <w:t>. Средние настройки графики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Максимальные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_Ref4110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включение всех дополнительных эффектов, установку максимальных значений сглаживания, теней и дальности отрисовки.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1820" cy="3239770"/>
            <wp:effectExtent l="0" t="0" r="12700" b="6350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19" w:name="_Ref41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19"/>
      <w:r>
        <w:rPr>
          <w:rFonts w:hint="default"/>
          <w:lang w:val="ru-RU"/>
        </w:rPr>
        <w:t>. Максимальные настройки графики</w:t>
      </w:r>
    </w:p>
    <w:p>
      <w:pPr>
        <w:rPr>
          <w:rFonts w:hint="default"/>
          <w:lang w:val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малой мощности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07635" cy="3732530"/>
            <wp:effectExtent l="0" t="0" r="4445" b="127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18"/>
                    <a:srcRect t="2111" r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Характеристики ноутбука малой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низких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средних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высоких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средней мощности</w:t>
      </w:r>
    </w:p>
    <w:p>
      <w:pPr>
        <w:jc w:val="center"/>
      </w:pPr>
      <w:r>
        <w:drawing>
          <wp:inline distT="0" distB="0" distL="114300" distR="114300">
            <wp:extent cx="3051810" cy="3599815"/>
            <wp:effectExtent l="0" t="0" r="15240" b="63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Характеристики ноутбука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низких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средних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высоких настройках графики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высокой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38445" cy="5299075"/>
            <wp:effectExtent l="0" t="0" r="10795" b="444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>. Характеристики ноутбука высокой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низких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средних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высоких настройках графики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персональном компьютере высокой мощности</w:t>
      </w:r>
    </w:p>
    <w:p>
      <w:pPr>
        <w:jc w:val="center"/>
      </w:pPr>
      <w:r>
        <w:drawing>
          <wp:inline distT="0" distB="0" distL="114300" distR="114300">
            <wp:extent cx="3413760" cy="3599815"/>
            <wp:effectExtent l="0" t="0" r="15240" b="63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/>
          <w:lang w:val="en-US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Характеристики ПК высокой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высокой мощности при низких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высокой мощности при средних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высокой мощности при высоких настройках графики</w:t>
      </w:r>
    </w:p>
    <w:p>
      <w:pPr>
        <w:rPr>
          <w:rFonts w:hint="default"/>
          <w:lang w:val="ru-RU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20" w:name="_Toc12397"/>
      <w:r>
        <w:rPr>
          <w:rFonts w:hint="default"/>
          <w:lang w:val="en-US" w:eastAsia="ru-RU"/>
        </w:rPr>
        <w:t>Тестирование проекта на устройствах разной мощности с помощью эмулятора</w:t>
      </w:r>
      <w:bookmarkEnd w:id="20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проверки работоспособности приложения на более широком спектре устройств с разной мощностью были использованы эмуляторы устройств в программной среде VirtualBox.</w:t>
      </w:r>
    </w:p>
    <w:p>
      <w:r>
        <w:drawing>
          <wp:inline distT="0" distB="0" distL="114300" distR="114300">
            <wp:extent cx="5234940" cy="1943100"/>
            <wp:effectExtent l="0" t="0" r="7620" b="762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>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Параметры стандартной машины</w:t>
      </w:r>
    </w:p>
    <w:p>
      <w:pPr>
        <w:rPr>
          <w:rFonts w:hint="default"/>
          <w:lang w:val="ru-RU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21" w:name="_Toc10571"/>
      <w:r>
        <w:rPr>
          <w:rFonts w:hint="default"/>
          <w:lang w:val="en-US" w:eastAsia="ru-RU"/>
        </w:rPr>
        <w:t>Автоматизация тестирования бэк-энда</w:t>
      </w:r>
      <w:bookmarkEnd w:id="21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автоматизации тестирования бэк-энда было использовано встроенно ПО в Godot Engine - Юнит тестирвоание.</w:t>
      </w:r>
    </w:p>
    <w:p>
      <w:pPr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22" w:name="_Toc23823"/>
      <w:r>
        <w:rPr>
          <w:rFonts w:hint="default"/>
          <w:lang w:val="en-US" w:eastAsia="ru-RU"/>
        </w:rPr>
        <w:t>Автоматизация тестирования фронт-энда</w:t>
      </w:r>
      <w:bookmarkEnd w:id="22"/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23" w:name="_Toc10844"/>
      <w:r>
        <w:rPr>
          <w:rFonts w:hint="default"/>
          <w:lang w:val="ru-RU"/>
        </w:rPr>
        <w:t>Руководство пользователя</w:t>
      </w:r>
      <w:bookmarkEnd w:id="23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24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24"/>
      <w:r>
        <w:rPr>
          <w:rFonts w:hint="default"/>
          <w:lang w:val="ru-RU"/>
        </w:rPr>
        <w:t>. Меню приложения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25" w:name="_Toc32156"/>
      <w:r>
        <w:rPr>
          <w:rFonts w:hint="default"/>
          <w:lang w:val="ru-RU"/>
        </w:rPr>
        <w:t>Настройки приложения</w:t>
      </w:r>
      <w:bookmarkEnd w:id="25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_Ref4605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6" w:name="_Ref460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26"/>
      <w:r>
        <w:rPr>
          <w:rFonts w:hint="default"/>
          <w:lang w:val="ru-RU"/>
        </w:rPr>
        <w:t>. Раздел «Аудио» в настройках приложения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_Ref4693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7" w:name="_Ref469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27"/>
      <w:r>
        <w:rPr>
          <w:rFonts w:hint="default"/>
          <w:lang w:val="ru-RU"/>
        </w:rPr>
        <w:t>. Раздел «Графика» в настройках приложения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_Ref6101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_Ref6424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8" w:name="_Ref610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28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9" w:name="_Ref642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29"/>
      <w:r>
        <w:rPr>
          <w:rFonts w:hint="default"/>
          <w:lang w:val="ru-RU"/>
        </w:rPr>
        <w:t>. Форма отправки обращения к разработчикам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30" w:name="_Toc13207"/>
      <w:r>
        <w:rPr>
          <w:rFonts w:hint="default"/>
          <w:lang w:val="ru-RU"/>
        </w:rPr>
        <w:t>Игра</w:t>
      </w:r>
      <w:bookmarkEnd w:id="30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_Ref9311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31" w:name="_Ref93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31"/>
      <w:r>
        <w:rPr>
          <w:rFonts w:hint="default"/>
          <w:lang w:val="ru-RU"/>
        </w:rPr>
        <w:t>. Экран загрузки игры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32" w:name="_Toc7906"/>
      <w:r>
        <w:rPr>
          <w:rFonts w:hint="default"/>
          <w:lang w:val="ru-RU"/>
        </w:rPr>
        <w:t>Руководство администратора</w:t>
      </w:r>
      <w:bookmarkEnd w:id="32"/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33" w:name="_Toc8190"/>
      <w:r>
        <w:rPr>
          <w:rFonts w:hint="default"/>
          <w:lang w:val="ru-RU"/>
        </w:rPr>
        <w:t>Заключение</w:t>
      </w:r>
      <w:bookmarkEnd w:id="33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работы с игрой.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мной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Также были получены навыки работы с программной средой </w:t>
      </w:r>
      <w:r>
        <w:rPr>
          <w:rFonts w:hint="default"/>
          <w:lang w:val="en-US" w:eastAsia="ru-RU"/>
        </w:rPr>
        <w:t>VirtualBox для тестирования приложений на виртуальных машинах различной мощности.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7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7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04105B"/>
    <w:multiLevelType w:val="singleLevel"/>
    <w:tmpl w:val="8904105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F3F441D"/>
    <w:multiLevelType w:val="multilevel"/>
    <w:tmpl w:val="9F3F44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162C422F"/>
    <w:multiLevelType w:val="multilevel"/>
    <w:tmpl w:val="162C422F"/>
    <w:lvl w:ilvl="0" w:tentative="0">
      <w:start w:val="1"/>
      <w:numFmt w:val="decimal"/>
      <w:pStyle w:val="25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B562605"/>
    <w:multiLevelType w:val="singleLevel"/>
    <w:tmpl w:val="1B562605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17DA006"/>
    <w:multiLevelType w:val="multilevel"/>
    <w:tmpl w:val="217DA00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54F7768F"/>
    <w:multiLevelType w:val="singleLevel"/>
    <w:tmpl w:val="54F7768F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7979F29A"/>
    <w:multiLevelType w:val="multilevel"/>
    <w:tmpl w:val="7979F29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1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31F6C4A"/>
    <w:rsid w:val="0364779F"/>
    <w:rsid w:val="0389628D"/>
    <w:rsid w:val="043F5BAD"/>
    <w:rsid w:val="0472442B"/>
    <w:rsid w:val="05D2303F"/>
    <w:rsid w:val="06083D64"/>
    <w:rsid w:val="06171328"/>
    <w:rsid w:val="075A189C"/>
    <w:rsid w:val="07745AF3"/>
    <w:rsid w:val="07C10243"/>
    <w:rsid w:val="0816484F"/>
    <w:rsid w:val="08EF5CAB"/>
    <w:rsid w:val="094F4515"/>
    <w:rsid w:val="09AC311D"/>
    <w:rsid w:val="09E54FC6"/>
    <w:rsid w:val="0A072806"/>
    <w:rsid w:val="0AEC727C"/>
    <w:rsid w:val="0BB62945"/>
    <w:rsid w:val="0BCF786E"/>
    <w:rsid w:val="0BF82F90"/>
    <w:rsid w:val="0C811FDC"/>
    <w:rsid w:val="0CD3363B"/>
    <w:rsid w:val="0D160BA8"/>
    <w:rsid w:val="0D604360"/>
    <w:rsid w:val="0DAB2539"/>
    <w:rsid w:val="0DC752EA"/>
    <w:rsid w:val="0EC171F7"/>
    <w:rsid w:val="0EFF7422"/>
    <w:rsid w:val="0FB34DBB"/>
    <w:rsid w:val="10142A71"/>
    <w:rsid w:val="107E0041"/>
    <w:rsid w:val="10F25464"/>
    <w:rsid w:val="10FA2DD1"/>
    <w:rsid w:val="12157E9E"/>
    <w:rsid w:val="13E34684"/>
    <w:rsid w:val="13E91ABA"/>
    <w:rsid w:val="142C217A"/>
    <w:rsid w:val="15487AFB"/>
    <w:rsid w:val="15680001"/>
    <w:rsid w:val="15CC49BF"/>
    <w:rsid w:val="163A5B6F"/>
    <w:rsid w:val="163C2586"/>
    <w:rsid w:val="16DC0A4C"/>
    <w:rsid w:val="180A493F"/>
    <w:rsid w:val="184D2B28"/>
    <w:rsid w:val="18E0605D"/>
    <w:rsid w:val="18E420A8"/>
    <w:rsid w:val="190C23A4"/>
    <w:rsid w:val="191D7F9E"/>
    <w:rsid w:val="19AE222D"/>
    <w:rsid w:val="1B773BED"/>
    <w:rsid w:val="1B777955"/>
    <w:rsid w:val="1C361CB5"/>
    <w:rsid w:val="1C711455"/>
    <w:rsid w:val="1CB12A65"/>
    <w:rsid w:val="1CBD4118"/>
    <w:rsid w:val="1D0B6E63"/>
    <w:rsid w:val="1DFD5BD8"/>
    <w:rsid w:val="1E37428D"/>
    <w:rsid w:val="1FA271A7"/>
    <w:rsid w:val="1FF557AF"/>
    <w:rsid w:val="20421A6C"/>
    <w:rsid w:val="21177384"/>
    <w:rsid w:val="211A67DE"/>
    <w:rsid w:val="216B4BF9"/>
    <w:rsid w:val="216B500D"/>
    <w:rsid w:val="2207419F"/>
    <w:rsid w:val="224D0E18"/>
    <w:rsid w:val="22FA4D9F"/>
    <w:rsid w:val="237762C1"/>
    <w:rsid w:val="242E3ACF"/>
    <w:rsid w:val="24A02C63"/>
    <w:rsid w:val="25001304"/>
    <w:rsid w:val="255148C9"/>
    <w:rsid w:val="25CA1943"/>
    <w:rsid w:val="26EC0E05"/>
    <w:rsid w:val="26F5143D"/>
    <w:rsid w:val="27710810"/>
    <w:rsid w:val="277F6CFA"/>
    <w:rsid w:val="290D7C90"/>
    <w:rsid w:val="292854AB"/>
    <w:rsid w:val="292A55F5"/>
    <w:rsid w:val="2A3E7412"/>
    <w:rsid w:val="2A9256C5"/>
    <w:rsid w:val="2D1B58C4"/>
    <w:rsid w:val="2D9D72F7"/>
    <w:rsid w:val="2EA30A30"/>
    <w:rsid w:val="2F383CA6"/>
    <w:rsid w:val="2F4E2A89"/>
    <w:rsid w:val="30521EBD"/>
    <w:rsid w:val="30E322E5"/>
    <w:rsid w:val="322D3761"/>
    <w:rsid w:val="324A5589"/>
    <w:rsid w:val="326A21D5"/>
    <w:rsid w:val="332879B5"/>
    <w:rsid w:val="34191C89"/>
    <w:rsid w:val="34292F1A"/>
    <w:rsid w:val="347725E2"/>
    <w:rsid w:val="34CB3448"/>
    <w:rsid w:val="35480E14"/>
    <w:rsid w:val="35BA7A75"/>
    <w:rsid w:val="363B2C08"/>
    <w:rsid w:val="36EB3DDE"/>
    <w:rsid w:val="372843C7"/>
    <w:rsid w:val="38341B4E"/>
    <w:rsid w:val="38E31861"/>
    <w:rsid w:val="3B386F16"/>
    <w:rsid w:val="3C1C01AB"/>
    <w:rsid w:val="3C7459F3"/>
    <w:rsid w:val="3D487517"/>
    <w:rsid w:val="3D641172"/>
    <w:rsid w:val="3D7E738B"/>
    <w:rsid w:val="3E8D178E"/>
    <w:rsid w:val="3EA93C5B"/>
    <w:rsid w:val="3EC84BE5"/>
    <w:rsid w:val="3F9A711E"/>
    <w:rsid w:val="3FD847AF"/>
    <w:rsid w:val="4009599E"/>
    <w:rsid w:val="400C2B2B"/>
    <w:rsid w:val="407E6F96"/>
    <w:rsid w:val="41CA506A"/>
    <w:rsid w:val="420A2DF8"/>
    <w:rsid w:val="425C16BC"/>
    <w:rsid w:val="42B61979"/>
    <w:rsid w:val="4345608D"/>
    <w:rsid w:val="444B5D5C"/>
    <w:rsid w:val="445965DA"/>
    <w:rsid w:val="4465706B"/>
    <w:rsid w:val="451016A7"/>
    <w:rsid w:val="45186F7E"/>
    <w:rsid w:val="45860317"/>
    <w:rsid w:val="46006217"/>
    <w:rsid w:val="46473792"/>
    <w:rsid w:val="47933771"/>
    <w:rsid w:val="47986BFD"/>
    <w:rsid w:val="47CD0F5B"/>
    <w:rsid w:val="48454B50"/>
    <w:rsid w:val="48872F6A"/>
    <w:rsid w:val="48CC050C"/>
    <w:rsid w:val="4B3D1BB7"/>
    <w:rsid w:val="4B906C07"/>
    <w:rsid w:val="4C31751E"/>
    <w:rsid w:val="4C3D734F"/>
    <w:rsid w:val="4C5C07C1"/>
    <w:rsid w:val="4CB605E1"/>
    <w:rsid w:val="4D127FA2"/>
    <w:rsid w:val="4EA01857"/>
    <w:rsid w:val="4EFB2C53"/>
    <w:rsid w:val="4F5133D6"/>
    <w:rsid w:val="4F6E60DE"/>
    <w:rsid w:val="4FC6067D"/>
    <w:rsid w:val="5073187E"/>
    <w:rsid w:val="50D55606"/>
    <w:rsid w:val="50E36F44"/>
    <w:rsid w:val="50E82F23"/>
    <w:rsid w:val="51631A6E"/>
    <w:rsid w:val="51B716ED"/>
    <w:rsid w:val="51D31FC7"/>
    <w:rsid w:val="51F3621E"/>
    <w:rsid w:val="52034C69"/>
    <w:rsid w:val="52C206D3"/>
    <w:rsid w:val="53C44124"/>
    <w:rsid w:val="54625C01"/>
    <w:rsid w:val="5467370B"/>
    <w:rsid w:val="54D2687A"/>
    <w:rsid w:val="561C2F3E"/>
    <w:rsid w:val="56FA587C"/>
    <w:rsid w:val="580E6203"/>
    <w:rsid w:val="58B34758"/>
    <w:rsid w:val="58E25DA4"/>
    <w:rsid w:val="59901C4F"/>
    <w:rsid w:val="599651FE"/>
    <w:rsid w:val="5A0148B9"/>
    <w:rsid w:val="5B05202A"/>
    <w:rsid w:val="5B1F4649"/>
    <w:rsid w:val="5BB40308"/>
    <w:rsid w:val="5C2C18F9"/>
    <w:rsid w:val="5C507068"/>
    <w:rsid w:val="5D440F45"/>
    <w:rsid w:val="5D5B2C12"/>
    <w:rsid w:val="5DD177E6"/>
    <w:rsid w:val="5DD76183"/>
    <w:rsid w:val="5E171C86"/>
    <w:rsid w:val="5F7233AA"/>
    <w:rsid w:val="619335A0"/>
    <w:rsid w:val="626A0C09"/>
    <w:rsid w:val="626D18D8"/>
    <w:rsid w:val="62DF12E8"/>
    <w:rsid w:val="62EF7FF6"/>
    <w:rsid w:val="6356436F"/>
    <w:rsid w:val="63F12A17"/>
    <w:rsid w:val="64931BC5"/>
    <w:rsid w:val="64D14EC8"/>
    <w:rsid w:val="651E4B40"/>
    <w:rsid w:val="65682892"/>
    <w:rsid w:val="65B27757"/>
    <w:rsid w:val="66857FC0"/>
    <w:rsid w:val="66C801E8"/>
    <w:rsid w:val="672353F0"/>
    <w:rsid w:val="68813842"/>
    <w:rsid w:val="68A16F91"/>
    <w:rsid w:val="68DD46C0"/>
    <w:rsid w:val="69015EC7"/>
    <w:rsid w:val="690B44E7"/>
    <w:rsid w:val="69CD45A5"/>
    <w:rsid w:val="69F16F5E"/>
    <w:rsid w:val="6A48582A"/>
    <w:rsid w:val="6B2A1859"/>
    <w:rsid w:val="6C0C0DEB"/>
    <w:rsid w:val="6C3F1C22"/>
    <w:rsid w:val="6CB2585C"/>
    <w:rsid w:val="6D364E38"/>
    <w:rsid w:val="6E10681D"/>
    <w:rsid w:val="6E10756F"/>
    <w:rsid w:val="6EDF62C2"/>
    <w:rsid w:val="6F124255"/>
    <w:rsid w:val="6FCD12F8"/>
    <w:rsid w:val="6FF83D0E"/>
    <w:rsid w:val="700D274F"/>
    <w:rsid w:val="703750B4"/>
    <w:rsid w:val="71116E10"/>
    <w:rsid w:val="711A0B9D"/>
    <w:rsid w:val="71670EFB"/>
    <w:rsid w:val="7169623E"/>
    <w:rsid w:val="72A74DB1"/>
    <w:rsid w:val="72DB25EA"/>
    <w:rsid w:val="731B2ABD"/>
    <w:rsid w:val="734A366D"/>
    <w:rsid w:val="73910128"/>
    <w:rsid w:val="74052F48"/>
    <w:rsid w:val="7463267F"/>
    <w:rsid w:val="754C45DA"/>
    <w:rsid w:val="75F101A5"/>
    <w:rsid w:val="761A73D1"/>
    <w:rsid w:val="7682511B"/>
    <w:rsid w:val="76B55CF7"/>
    <w:rsid w:val="76CA1040"/>
    <w:rsid w:val="77F51D1A"/>
    <w:rsid w:val="7841651F"/>
    <w:rsid w:val="78681D5F"/>
    <w:rsid w:val="7876105B"/>
    <w:rsid w:val="79C81DCC"/>
    <w:rsid w:val="7A88414E"/>
    <w:rsid w:val="7AE47592"/>
    <w:rsid w:val="7B0D78D9"/>
    <w:rsid w:val="7C252D6B"/>
    <w:rsid w:val="7D691C7F"/>
    <w:rsid w:val="7D8A52EA"/>
    <w:rsid w:val="7E553E43"/>
    <w:rsid w:val="7EA0044B"/>
    <w:rsid w:val="7F14620B"/>
    <w:rsid w:val="7F9D69E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0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7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2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6">
    <w:name w:val="Body Text Indent"/>
    <w:basedOn w:val="1"/>
    <w:link w:val="24"/>
    <w:qFormat/>
    <w:uiPriority w:val="0"/>
    <w:pPr>
      <w:jc w:val="left"/>
    </w:pPr>
  </w:style>
  <w:style w:type="paragraph" w:styleId="17">
    <w:name w:val="foot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3">
    <w:name w:val="Нижний колонтитул Знак"/>
    <w:basedOn w:val="6"/>
    <w:link w:val="17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Основной текст с отступом Знак"/>
    <w:basedOn w:val="6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5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6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7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8">
    <w:name w:val="Placeholder Text"/>
    <w:basedOn w:val="6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0</TotalTime>
  <ScaleCrop>false</ScaleCrop>
  <LinksUpToDate>false</LinksUpToDate>
  <CharactersWithSpaces>613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2024-03-29T11:49:21Z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494DB40E83A5479FA5B8B038FD6E5987_12</vt:lpwstr>
  </property>
</Properties>
</file>